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2446"/>
        <w:gridCol w:w="4277"/>
        <w:gridCol w:w="2779"/>
        <w:gridCol w:w="864"/>
        <w:gridCol w:w="668"/>
      </w:tblGrid>
      <w:tr w:rsidR="00D728E7" w:rsidTr="00F879D5">
        <w:trPr>
          <w:trHeight w:val="1546"/>
        </w:trPr>
        <w:tc>
          <w:tcPr>
            <w:tcW w:w="3025" w:type="dxa"/>
            <w:gridSpan w:val="2"/>
          </w:tcPr>
          <w:p w:rsidR="00D728E7" w:rsidRDefault="00F879D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نام :</w:t>
            </w:r>
          </w:p>
          <w:p w:rsidR="00D728E7" w:rsidRDefault="00F879D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نام خانوادگی:</w:t>
            </w:r>
          </w:p>
          <w:p w:rsidR="00D728E7" w:rsidRDefault="00F879D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نام پدر:</w:t>
            </w:r>
          </w:p>
          <w:p w:rsidR="00D728E7" w:rsidRDefault="00F879D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پایه:</w:t>
            </w:r>
            <w:r w:rsidR="00245C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دهم</w:t>
            </w:r>
          </w:p>
          <w:p w:rsidR="00D728E7" w:rsidRDefault="00F879D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رشته:</w:t>
            </w:r>
            <w:r w:rsidR="00245C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ادبیات و علوم انسانی</w:t>
            </w:r>
          </w:p>
        </w:tc>
        <w:tc>
          <w:tcPr>
            <w:tcW w:w="4277" w:type="dxa"/>
          </w:tcPr>
          <w:p w:rsidR="00D728E7" w:rsidRDefault="00F879D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 نام خدا</w:t>
            </w:r>
          </w:p>
          <w:p w:rsidR="00D728E7" w:rsidRDefault="00F879D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اداره کل آموزش و پرورش استان </w:t>
            </w:r>
          </w:p>
          <w:p w:rsidR="00D728E7" w:rsidRDefault="00F879D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اداره آموزش و پرورش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شهرستان</w:t>
            </w:r>
          </w:p>
          <w:p w:rsidR="00D728E7" w:rsidRDefault="00F879D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دبیرستان</w:t>
            </w:r>
          </w:p>
          <w:p w:rsidR="00D728E7" w:rsidRDefault="00F879D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دبیر: </w:t>
            </w:r>
          </w:p>
        </w:tc>
        <w:tc>
          <w:tcPr>
            <w:tcW w:w="2779" w:type="dxa"/>
          </w:tcPr>
          <w:p w:rsidR="00D728E7" w:rsidRDefault="00F879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روز:شنبه</w:t>
            </w:r>
          </w:p>
          <w:p w:rsidR="00D728E7" w:rsidRDefault="00F879D5" w:rsidP="00F879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تاریخ: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     / 6 / 1401</w:t>
            </w:r>
          </w:p>
          <w:p w:rsidR="00D728E7" w:rsidRDefault="00F879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ساعت</w:t>
            </w:r>
            <w:r>
              <w:rPr>
                <w:rFonts w:cs="B Nazanin"/>
                <w:sz w:val="20"/>
                <w:szCs w:val="20"/>
                <w:rtl/>
              </w:rPr>
              <w:t xml:space="preserve"> :  </w:t>
            </w:r>
          </w:p>
          <w:p w:rsidR="00D728E7" w:rsidRDefault="00F879D5" w:rsidP="00F879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زمان: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75 دقیقه</w:t>
            </w:r>
          </w:p>
          <w:p w:rsidR="00D728E7" w:rsidRDefault="00F879D5" w:rsidP="00F879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آزمون:علوم و فنون ادبی1، نوبت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شهریور </w:t>
            </w:r>
          </w:p>
        </w:tc>
        <w:tc>
          <w:tcPr>
            <w:tcW w:w="1532" w:type="dxa"/>
            <w:gridSpan w:val="2"/>
          </w:tcPr>
          <w:p w:rsidR="00D728E7" w:rsidRDefault="00D728E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D728E7" w:rsidRDefault="00D728E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D728E7" w:rsidRDefault="00F879D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مهر آموزشگاه</w:t>
            </w:r>
          </w:p>
        </w:tc>
      </w:tr>
      <w:tr w:rsidR="00D728E7">
        <w:trPr>
          <w:trHeight w:val="386"/>
        </w:trPr>
        <w:tc>
          <w:tcPr>
            <w:tcW w:w="579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تصحیح:                                             نمره با عدد:                            نمره با حروف: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rtl/>
              </w:rPr>
              <w:t>بارم</w:t>
            </w:r>
          </w:p>
        </w:tc>
      </w:tr>
      <w:tr w:rsidR="00D728E7">
        <w:trPr>
          <w:trHeight w:val="2200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مبانی تحلیل متن ، تاریخ ادبیات و سبک شناسی(4 نمره)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1-درست یا نادرست بودن سوالات زیر را مشخص کنید.(هر مورد 25/0)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اساسی ترین عامل پیدایی شعر عاطفه است.                                       درست                  نادرست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ب)فرمان ها و نامه های شاهان هخامنشی به خط پهلوی نوشته شده است.        درست                  نادرست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ج)حماسه ملی ایران و شعر حماسی با فردوسی به اوج رسید.                        درست                   نادرست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د)قالب عمده شعر دروه سبک خراسانی قطعه است.                                    درست                   نادرست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728E7">
        <w:trPr>
          <w:trHeight w:val="2685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2-هر یک از موارد گروه «الف» را به مورد مناسب در گروه «ب» وصل کنید.(هر مورد 25/0)</w:t>
            </w:r>
          </w:p>
          <w:tbl>
            <w:tblPr>
              <w:tblStyle w:val="TableGrid"/>
              <w:bidiVisual/>
              <w:tblW w:w="0" w:type="auto"/>
              <w:tblInd w:w="141" w:type="dxa"/>
              <w:tblLook w:val="04A0" w:firstRow="1" w:lastRow="0" w:firstColumn="1" w:lastColumn="0" w:noHBand="0" w:noVBand="1"/>
            </w:tblPr>
            <w:tblGrid>
              <w:gridCol w:w="6667"/>
              <w:gridCol w:w="1984"/>
            </w:tblGrid>
            <w:tr w:rsidR="00D728E7">
              <w:trPr>
                <w:trHeight w:val="252"/>
              </w:trPr>
              <w:tc>
                <w:tcPr>
                  <w:tcW w:w="6667" w:type="dxa"/>
                </w:tcPr>
                <w:p w:rsidR="00D728E7" w:rsidRDefault="00F879D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گروه«الف»</w:t>
                  </w:r>
                </w:p>
              </w:tc>
              <w:tc>
                <w:tcPr>
                  <w:tcW w:w="1984" w:type="dxa"/>
                </w:tcPr>
                <w:p w:rsidR="00D728E7" w:rsidRDefault="00F879D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گروه«ب»</w:t>
                  </w:r>
                </w:p>
              </w:tc>
            </w:tr>
            <w:tr w:rsidR="00D728E7">
              <w:trPr>
                <w:trHeight w:val="1674"/>
              </w:trPr>
              <w:tc>
                <w:tcPr>
                  <w:tcW w:w="6667" w:type="dxa"/>
                </w:tcPr>
                <w:p w:rsidR="00D728E7" w:rsidRDefault="00F879D5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1-به انتقال بهتر احساس و عاطفه کمک می کند.</w:t>
                  </w:r>
                </w:p>
                <w:p w:rsidR="00D728E7" w:rsidRDefault="00F879D5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2-زبان رسمی دوره ساسانی است.</w:t>
                  </w:r>
                </w:p>
                <w:p w:rsidR="00D728E7" w:rsidRDefault="00F879D5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3-به دست عده ای از دانشوران خراسان نوشته شد موضوع آن تاریخ گذشته ایران است.</w:t>
                  </w:r>
                </w:p>
                <w:p w:rsidR="00D728E7" w:rsidRDefault="00F879D5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4-نثر موزون را به کمال رساند</w:t>
                  </w:r>
                </w:p>
              </w:tc>
              <w:tc>
                <w:tcPr>
                  <w:tcW w:w="1984" w:type="dxa"/>
                </w:tcPr>
                <w:p w:rsidR="00D728E7" w:rsidRDefault="00F879D5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خواجه عبدالله انصاری</w:t>
                  </w:r>
                </w:p>
                <w:p w:rsidR="00D728E7" w:rsidRDefault="00F879D5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شاهنامه ابو منصوری</w:t>
                  </w:r>
                </w:p>
                <w:p w:rsidR="00D728E7" w:rsidRDefault="00F879D5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پهلوی</w:t>
                  </w:r>
                </w:p>
                <w:p w:rsidR="00D728E7" w:rsidRDefault="00F879D5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وزن و آهنگ</w:t>
                  </w:r>
                </w:p>
              </w:tc>
            </w:tr>
          </w:tbl>
          <w:p w:rsidR="00D728E7" w:rsidRDefault="00D728E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728E7">
        <w:trPr>
          <w:trHeight w:val="3289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3-گزینه درست را انتخاب کنید.(هر مورد 25/0)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شعر پارسی در این دوره به دست ........... بنیان نهاده شد به همین دلیل او را پدر شعر فارسی می گویند.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1-عنصری                2-فرخی                  3-رودکی               4-منوچهری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 نام دیگر سبک خراسانی............. است.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1-سامانی           2-عراقی                3-هندی         4-بازگشت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 ویژگی اصلی نثر موزون به کارگیری ............ است.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1-واج آرایی     2-سجع        3-جناس          4-تشبیه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د)کتاب کلیله و دمنه اثر کیست؟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1-فردوسی           2-ناصرخسرو           3-سعدی            4-نصرالله منشی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728E7">
        <w:trPr>
          <w:trHeight w:val="534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 سبک شناسی نثر بهار از نظر دوره های تاریخی را نام ببرید.( دو مورد)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D728E7">
        <w:trPr>
          <w:trHeight w:val="822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 عوامل مهم پیشرفت و گسترش زبان و ادبیات فارسی در قرن سوم و میانه قرن پنجم را بنویسید.( دو مورد)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D728E7">
        <w:trPr>
          <w:trHeight w:val="896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موسیقی شعر(6 نمره)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 برای هر کدام از  الگو های زیر یک مورد مثال بزنید</w:t>
            </w:r>
          </w:p>
          <w:p w:rsidR="00D728E7" w:rsidRDefault="00F879D5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الف)«صامت + مصوت بلند»                       ب)صامت +مصوت کوتاه: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728E7">
        <w:trPr>
          <w:trHeight w:val="550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 برای کاربرد گونا گون(صامت، مصوت ) واج زیر نمونه ای بنویسید.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«و»                    صامت:                                             مصوت: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728E7">
        <w:trPr>
          <w:trHeight w:val="669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 واژه «رهایی » را  به خط عروضی بنویسید و مرز هجا های آن را مشخص کنید.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صامت و مصوت های واژه «خوبان » را بنویسید(5/0)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D728E7">
        <w:trPr>
          <w:trHeight w:val="719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4-واژه زیر را یک بار با حذف همزه و بار دیگر با همزه بنویسید.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سرآمد: ( با حذف همزه)...............................                   سرآمد:(با همزه).................................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728E7">
        <w:trPr>
          <w:trHeight w:val="752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5-بیت زیر را درست بخوانید و با خط عروضی بنویسید.سپس مرز هجاها را مشخص کنید و زیر هر هجا علامت آن را بگذارید.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« بر سر آنم که گر زدست برآید             دست به کاری زنم که غصّه سر آید»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D728E7">
        <w:trPr>
          <w:trHeight w:val="1427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زیبایی شناسی(6 نمره)</w:t>
            </w:r>
          </w:p>
          <w:p w:rsidR="00D728E7" w:rsidRDefault="00D728E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1-در بیت زیر واج آرایی را بیابید.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« سرو را بین بر سماع بلبلان صبح خیز               همچو سرمستان به بوستان، پای کوب و دست زن»</w:t>
            </w:r>
          </w:p>
        </w:tc>
        <w:tc>
          <w:tcPr>
            <w:tcW w:w="668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</w:t>
            </w:r>
          </w:p>
        </w:tc>
      </w:tr>
      <w:tr w:rsidR="00D728E7">
        <w:trPr>
          <w:trHeight w:val="835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2-در بیت زیر آرایه تکرار(واژه آرایی) را بیابید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 عمر زنده ام من و این بس عجب مدار               روز فراق را که نهد در شمار عمر»</w:t>
            </w:r>
          </w:p>
          <w:p w:rsidR="00D728E7" w:rsidRDefault="00F879D5">
            <w:pPr>
              <w:tabs>
                <w:tab w:val="left" w:pos="4586"/>
              </w:tabs>
              <w:bidi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/>
                <w:sz w:val="24"/>
                <w:szCs w:val="24"/>
                <w:rtl/>
              </w:rPr>
              <w:tab/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</w:t>
            </w:r>
          </w:p>
        </w:tc>
      </w:tr>
      <w:tr w:rsidR="00D728E7">
        <w:trPr>
          <w:trHeight w:val="701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tabs>
                <w:tab w:val="left" w:pos="4586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3-عبارت زیر را می توان مسجع نامید ؟ دلیل خود را بنویسید.</w:t>
            </w:r>
          </w:p>
          <w:p w:rsidR="00D728E7" w:rsidRDefault="00F879D5">
            <w:pPr>
              <w:tabs>
                <w:tab w:val="left" w:pos="4586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پادشاهی او راست زیبنده، خدایی او راست در خورنده، بلندی و برتری از درگاه او جوی و بس.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75/0</w:t>
            </w:r>
          </w:p>
        </w:tc>
      </w:tr>
      <w:tr w:rsidR="00D728E7">
        <w:trPr>
          <w:trHeight w:val="1152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tabs>
                <w:tab w:val="left" w:pos="4586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4-در عبارت زیر سجع را بیابید و نوع آن را بنویسید.</w:t>
            </w:r>
          </w:p>
          <w:p w:rsidR="00D728E7" w:rsidRDefault="00F879D5">
            <w:pPr>
              <w:tabs>
                <w:tab w:val="left" w:pos="4586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محبّت را غایت نیست از بهر آنکه محبوب را نهایت نیست.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75/0</w:t>
            </w:r>
          </w:p>
        </w:tc>
      </w:tr>
      <w:tr w:rsidR="00D728E7">
        <w:trPr>
          <w:trHeight w:val="1253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tabs>
                <w:tab w:val="left" w:pos="4586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5-کدام بیت از نظر کاربرد سجع ارزش موسیقایی بیشتری دارد؟دلیل آن را بنویسید.</w:t>
            </w:r>
          </w:p>
          <w:p w:rsidR="00D728E7" w:rsidRDefault="00F879D5">
            <w:pPr>
              <w:tabs>
                <w:tab w:val="left" w:pos="4586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هم عقل دویده در رکابت             هم شرع خزیده در پناهت</w:t>
            </w:r>
          </w:p>
          <w:p w:rsidR="00D728E7" w:rsidRDefault="00F879D5">
            <w:pPr>
              <w:tabs>
                <w:tab w:val="left" w:pos="4586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 ما برون را ننگریم و قال را           ما درون را بنگریم و حال را</w:t>
            </w:r>
          </w:p>
          <w:p w:rsidR="00D728E7" w:rsidRDefault="00D728E7">
            <w:pPr>
              <w:tabs>
                <w:tab w:val="left" w:pos="4586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728E7">
        <w:trPr>
          <w:trHeight w:val="908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tabs>
                <w:tab w:val="left" w:pos="4586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6-در بیت زیر ردیف را مشخص کنید.</w:t>
            </w:r>
          </w:p>
          <w:p w:rsidR="00D728E7" w:rsidRDefault="00F879D5">
            <w:pPr>
              <w:tabs>
                <w:tab w:val="left" w:pos="4586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«در پیش بی دردان چرا فریاد بی حاصل کنم                 گر شکوه ای دارم زدل، با یار صاحب دل کنم»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D728E7">
        <w:trPr>
          <w:trHeight w:val="1920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7- با توجه به بیت زیر به سوالات پاسخ دهید.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« نشود فاش کسی آنچه میان من و توست           تا اشارات نظر نامه رسان من و توست»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ردیف را بیابید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ب)واژه های قافیه را مشخص کنید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 حروف مشترک و قاعدۀ قافیه را بنویسید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D728E7">
        <w:trPr>
          <w:trHeight w:val="952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8-در بیت های زیر انواع جناس را مشخص کنید و نوع آن را بنویسید.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در دل عطش عشق خدایی ما راست                      دیوانۀ وصلیم و جدایی ما راست</w:t>
            </w: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D728E7">
        <w:trPr>
          <w:trHeight w:val="5021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Pr="00245C28" w:rsidRDefault="00F879D5">
            <w:pPr>
              <w:bidi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245C28">
              <w:rPr>
                <w:rFonts w:cs="2  Titr" w:hint="cs"/>
                <w:b/>
                <w:bCs/>
                <w:sz w:val="24"/>
                <w:szCs w:val="24"/>
                <w:rtl/>
              </w:rPr>
              <w:t>نقد و تحلیل نظم و نثر(4 نمره)</w:t>
            </w:r>
          </w:p>
          <w:p w:rsidR="00D728E7" w:rsidRDefault="00D728E7">
            <w:pPr>
              <w:bidi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1-با توجه به این شعر به پرسش ها پاسخ دهید.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آمد نَفَس صبح و سلامت نرسانید          بوی تو نیاورد و پیامت نرسانید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یا تو به دم صبح ، سلامی نسپردی       یا صبحدم از رشک سلامت نرسانید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 نامه نوشتم به کبوتر بسپردم                          چه سود که بختم سوی بامت نرسانید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 باد سپردم دل و جان تا به تو آرَد                       زین هر دو ندانم که کدامت نرسانید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عمری است که چون خاک جگر تشنۀ عشقم            و ایام به من جرعۀ جامت نرسانید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خاقانی، از این طالع خود کام چه جویی ؟                کاو چاشنی کام به کامت نرسانید</w:t>
            </w:r>
          </w:p>
          <w:p w:rsidR="00D728E7" w:rsidRDefault="00D728E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دو ویژگی ادبی بنویسید.(5/0)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ب)کدام ویژگی های زبانی در شعر دیده می شود؟(5/0)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ج)قلمرو فکری این غزل را بررسی کنید.(5/0)</w:t>
            </w:r>
          </w:p>
        </w:tc>
        <w:tc>
          <w:tcPr>
            <w:tcW w:w="668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28E7">
        <w:trPr>
          <w:trHeight w:val="1972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2-شعر زیر را از نظر ویژگی های قلمرو زبانی بررسی کنید.(چهارمورد)(1)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جهانا جه بد مهر و بد خو جهانی               چو آشفته بازار بازارگانی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درد کسان صابری اندر و تو                 به بدنامی خویش همداستانی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هر کار کردم تو راآزمایش                  سراسر فریبی،سراسر زیانی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 گر آزمایت صدبار دیگر                       همانی همانی همانی همانی</w:t>
            </w:r>
          </w:p>
          <w:p w:rsidR="00D728E7" w:rsidRDefault="00D728E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28E7">
        <w:trPr>
          <w:trHeight w:val="3731"/>
        </w:trPr>
        <w:tc>
          <w:tcPr>
            <w:tcW w:w="579" w:type="dxa"/>
          </w:tcPr>
          <w:p w:rsidR="00D728E7" w:rsidRDefault="00D728E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66" w:type="dxa"/>
            <w:gridSpan w:val="4"/>
          </w:tcPr>
          <w:p w:rsidR="00D728E7" w:rsidRDefault="00F879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3-نمونه زیر را از نظر ویزگی سبکی بررسی کنید.(سه مورد) </w:t>
            </w:r>
          </w:p>
          <w:p w:rsidR="00D728E7" w:rsidRDefault="00D728E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728E7" w:rsidRDefault="00F879D5">
            <w:pPr>
              <w:bidi/>
              <w:rPr>
                <w:rFonts w:ascii="Times New Roman" w:hAnsi="Times New Roman" w:cs="B Nazanin"/>
                <w:sz w:val="56"/>
                <w:szCs w:val="56"/>
              </w:rPr>
            </w:pPr>
            <w:r>
              <w:rPr>
                <w:rFonts w:cs="B Nazanin"/>
                <w:sz w:val="24"/>
                <w:szCs w:val="24"/>
                <w:shd w:val="clear" w:color="auto" w:fill="CFE8E8"/>
                <w:rtl/>
              </w:rPr>
              <w:t>شیخ ما را گفتند:((فلان کس بر روی آب راه میرود!))گفت:((سهل است! چغزی وصعوه ای نیز بر روی آب می رود.))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گفتند:((فلان کس در هوا می پرد!))گفت:((زغن و مگس نیز در هوا می پرد.))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گفتند:((فلان کس در یک لحظه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٬</w:t>
            </w:r>
            <w:r>
              <w:rPr>
                <w:rFonts w:cs="B Nazanin" w:hint="cs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شهری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شهری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رود</w:t>
            </w:r>
            <w:r>
              <w:rPr>
                <w:rFonts w:cs="B Nazanin"/>
                <w:sz w:val="24"/>
                <w:szCs w:val="24"/>
                <w:rtl/>
              </w:rPr>
              <w:t>!))</w:t>
            </w:r>
            <w:r>
              <w:rPr>
                <w:rFonts w:cs="B Nazanin" w:hint="cs"/>
                <w:sz w:val="24"/>
                <w:szCs w:val="24"/>
                <w:rtl/>
              </w:rPr>
              <w:t>شیخ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گفت</w:t>
            </w:r>
            <w:r>
              <w:rPr>
                <w:rFonts w:cs="B Nazanin"/>
                <w:sz w:val="24"/>
                <w:szCs w:val="24"/>
                <w:rtl/>
              </w:rPr>
              <w:t>:((</w:t>
            </w:r>
            <w:r>
              <w:rPr>
                <w:rFonts w:cs="B Nazanin" w:hint="cs"/>
                <w:sz w:val="24"/>
                <w:szCs w:val="24"/>
                <w:rtl/>
              </w:rPr>
              <w:t>شیطان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نیز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نفس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مشرق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مغرب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رود</w:t>
            </w:r>
            <w:r>
              <w:rPr>
                <w:rFonts w:cs="B Nazanin"/>
                <w:sz w:val="24"/>
                <w:szCs w:val="24"/>
                <w:rtl/>
              </w:rPr>
              <w:t>...</w:t>
            </w:r>
            <w:r>
              <w:rPr>
                <w:rFonts w:cs="B Nazanin" w:hint="cs"/>
                <w:sz w:val="24"/>
                <w:szCs w:val="24"/>
                <w:rtl/>
              </w:rPr>
              <w:t>این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چنین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چیزها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چندان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قیمتی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نیست</w:t>
            </w:r>
            <w:r>
              <w:rPr>
                <w:rFonts w:cs="B Nazanin"/>
                <w:sz w:val="24"/>
                <w:szCs w:val="24"/>
                <w:rtl/>
              </w:rPr>
              <w:t>!))</w:t>
            </w:r>
          </w:p>
          <w:p w:rsidR="00D728E7" w:rsidRDefault="00F879D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مرد آن بودکه در میان خلق بنشیند وبرخیزد وبخورد وبخسبد وبخرد وبفروشد ودر بازار در میان خلق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٬</w:t>
            </w:r>
            <w:r>
              <w:rPr>
                <w:rFonts w:cs="B Nazanin" w:hint="cs"/>
                <w:sz w:val="24"/>
                <w:szCs w:val="24"/>
                <w:rtl/>
              </w:rPr>
              <w:t>ستد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وداد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کند</w:t>
            </w:r>
            <w:r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زن</w:t>
            </w:r>
            <w:r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>
              <w:rPr>
                <w:rFonts w:cs="B Nazanin"/>
                <w:sz w:val="24"/>
                <w:szCs w:val="24"/>
                <w:rtl/>
              </w:rPr>
              <w:t xml:space="preserve"> خواهد و با خلق در آمیزد و یک لحظه از خدای غافل نباشد</w:t>
            </w:r>
            <w:r>
              <w:rPr>
                <w:rFonts w:cs="B Nazanin"/>
                <w:sz w:val="24"/>
                <w:szCs w:val="24"/>
              </w:rPr>
              <w:t>.</w:t>
            </w:r>
          </w:p>
          <w:p w:rsidR="00D728E7" w:rsidRDefault="00D728E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D728E7" w:rsidRDefault="00F879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</w:tr>
    </w:tbl>
    <w:p w:rsidR="00D728E7" w:rsidRDefault="00D728E7">
      <w:pPr>
        <w:bidi/>
        <w:rPr>
          <w:rFonts w:cs="B Nazanin"/>
          <w:sz w:val="28"/>
          <w:szCs w:val="28"/>
        </w:rPr>
      </w:pPr>
    </w:p>
    <w:sectPr w:rsidR="00D728E7">
      <w:pgSz w:w="12240" w:h="15840"/>
      <w:pgMar w:top="284" w:right="333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E7"/>
    <w:rsid w:val="00245C28"/>
    <w:rsid w:val="00D728E7"/>
    <w:rsid w:val="00F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B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next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2022-08-19T10:58:00Z</dcterms:created>
  <dcterms:modified xsi:type="dcterms:W3CDTF">2022-08-19T11:04:00Z</dcterms:modified>
  <cp:version>04.2000</cp:version>
</cp:coreProperties>
</file>